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B28" w:rsidRPr="00DC1B28" w:rsidRDefault="00DC1B28" w:rsidP="00DC1B28">
      <w:pPr>
        <w:rPr>
          <w:rFonts w:ascii="Arial" w:hAnsi="Arial" w:cs="Arial"/>
          <w:sz w:val="24"/>
        </w:rPr>
      </w:pPr>
      <w:bookmarkStart w:id="0" w:name="_GoBack"/>
      <w:r w:rsidRPr="00DC1B28">
        <w:rPr>
          <w:rFonts w:ascii="Arial" w:hAnsi="Arial" w:cs="Arial"/>
          <w:sz w:val="24"/>
        </w:rPr>
        <w:t>To Lose or not to Lose February 13, 2017</w:t>
      </w:r>
    </w:p>
    <w:p w:rsidR="00D8749E" w:rsidRPr="00DC1B28" w:rsidRDefault="00DC1B28" w:rsidP="00DC1B28">
      <w:pPr>
        <w:rPr>
          <w:rFonts w:ascii="Arial" w:hAnsi="Arial" w:cs="Arial"/>
          <w:sz w:val="24"/>
        </w:rPr>
      </w:pPr>
      <w:r w:rsidRPr="00DC1B28">
        <w:rPr>
          <w:rFonts w:ascii="Arial" w:hAnsi="Arial" w:cs="Arial"/>
          <w:sz w:val="24"/>
        </w:rPr>
        <w:t>A study of Canadians’ body mass suggests that slightly overweight people had a lower risk of dying than those of normal weight. For decades, we’ve been encouraged to lose weight. Now we’re being advised to gain weight. The rules about our physical health seem to change from time to time. But when it comes to our spiritual health, the Bible, our guide, is always consistent, instructing us to admit our inability to please God by doing good works. Gaining God’s favour does not come about by what the Bible describes as “works of righteousness that we have done.” And Doctor Luke tells us there is “no other name under heaven given among men by which we must be saved.” Medical people, being human, occasionally make mistakes. But our Heavenly Father doesn’t. We can trust Him for time and eternity.</w:t>
      </w:r>
      <w:r w:rsidRPr="00DC1B28">
        <w:rPr>
          <w:rFonts w:ascii="Arial" w:hAnsi="Arial" w:cs="Arial"/>
          <w:sz w:val="24"/>
        </w:rPr>
        <w:t xml:space="preserve">    </w:t>
      </w:r>
    </w:p>
    <w:p w:rsidR="00DC1B28" w:rsidRPr="00DC1B28" w:rsidRDefault="00DC1B28" w:rsidP="00DC1B28">
      <w:pPr>
        <w:rPr>
          <w:rFonts w:ascii="Arial" w:hAnsi="Arial" w:cs="Arial"/>
          <w:sz w:val="24"/>
        </w:rPr>
      </w:pPr>
    </w:p>
    <w:p w:rsidR="00DC1B28" w:rsidRPr="00DC1B28" w:rsidRDefault="00DC1B28" w:rsidP="00DC1B28">
      <w:pPr>
        <w:rPr>
          <w:rFonts w:ascii="Arial" w:hAnsi="Arial" w:cs="Arial"/>
          <w:sz w:val="24"/>
        </w:rPr>
      </w:pPr>
      <w:r w:rsidRPr="00DC1B28">
        <w:rPr>
          <w:rFonts w:ascii="Arial" w:hAnsi="Arial" w:cs="Arial"/>
          <w:sz w:val="24"/>
        </w:rPr>
        <w:t>Pastor Alex Rockwell</w:t>
      </w:r>
    </w:p>
    <w:p w:rsidR="00DC1B28" w:rsidRPr="00DC1B28" w:rsidRDefault="00DC1B28" w:rsidP="00DC1B28">
      <w:pPr>
        <w:rPr>
          <w:rFonts w:ascii="Arial" w:hAnsi="Arial" w:cs="Arial"/>
          <w:sz w:val="24"/>
        </w:rPr>
      </w:pPr>
      <w:r w:rsidRPr="00DC1B28">
        <w:rPr>
          <w:rFonts w:ascii="Arial" w:hAnsi="Arial" w:cs="Arial"/>
          <w:sz w:val="24"/>
        </w:rPr>
        <w:t>Listen to this message and others here:</w:t>
      </w:r>
    </w:p>
    <w:p w:rsidR="00DC1B28" w:rsidRPr="00DC1B28" w:rsidRDefault="00DC1B28" w:rsidP="00DC1B28">
      <w:pPr>
        <w:rPr>
          <w:rFonts w:ascii="Arial" w:hAnsi="Arial" w:cs="Arial"/>
          <w:sz w:val="24"/>
        </w:rPr>
      </w:pPr>
      <w:r w:rsidRPr="00DC1B28">
        <w:rPr>
          <w:rFonts w:ascii="Arial" w:hAnsi="Arial" w:cs="Arial"/>
          <w:sz w:val="24"/>
        </w:rPr>
        <w:t>http://toolsforhope.com/toolbox/just-a-minute-tools/just-a-minute-mp3-files/</w:t>
      </w:r>
    </w:p>
    <w:bookmarkEnd w:id="0"/>
    <w:p w:rsidR="00DC1B28" w:rsidRPr="00DC1B28" w:rsidRDefault="00DC1B28" w:rsidP="00DC1B28">
      <w:pPr>
        <w:rPr>
          <w:rFonts w:ascii="Arial" w:hAnsi="Arial" w:cs="Arial"/>
          <w:sz w:val="24"/>
        </w:rPr>
      </w:pPr>
    </w:p>
    <w:sectPr w:rsidR="00DC1B28" w:rsidRPr="00DC1B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B28"/>
    <w:rsid w:val="00D8749E"/>
    <w:rsid w:val="00DC1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02D87C-63F6-4D7C-AF00-F0C72D554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809</Characters>
  <Application>Microsoft Office Word</Application>
  <DocSecurity>0</DocSecurity>
  <Lines>13</Lines>
  <Paragraphs>1</Paragraphs>
  <ScaleCrop>false</ScaleCrop>
  <Company/>
  <LinksUpToDate>false</LinksUpToDate>
  <CharactersWithSpaces>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