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A7454" w:rsidRDefault="009A7454" w:rsidP="009A7454">
      <w:pPr>
        <w:rPr>
          <w:rFonts w:ascii="Arial" w:hAnsi="Arial" w:cs="Arial"/>
          <w:sz w:val="24"/>
        </w:rPr>
      </w:pPr>
      <w:bookmarkStart w:id="0" w:name="_GoBack"/>
      <w:r w:rsidRPr="009A7454">
        <w:rPr>
          <w:rFonts w:ascii="Arial" w:hAnsi="Arial" w:cs="Arial"/>
          <w:sz w:val="24"/>
        </w:rPr>
        <w:t>21st Century Learning October 12, 2018</w:t>
      </w:r>
      <w:r w:rsidRPr="009A7454">
        <w:rPr>
          <w:rFonts w:ascii="Arial" w:hAnsi="Arial" w:cs="Arial"/>
          <w:sz w:val="24"/>
        </w:rPr>
        <w:br/>
      </w:r>
      <w:r w:rsidRPr="009A7454">
        <w:rPr>
          <w:rFonts w:ascii="Arial" w:hAnsi="Arial" w:cs="Arial"/>
          <w:sz w:val="24"/>
        </w:rPr>
        <w:br/>
        <w:t xml:space="preserve"> It’s called “21st Century learning” and it’s happening in educational centres in several Canadian provinces. But Margaret Wente, writing about it in the Globe and Mail describes this kind of learning as a “fad” that downplays factual knowledge, grades and testing.” To date, there is no evidence it brings better results. For some, values that are old, must be replaced suggesting for example that there are many ways to become a true Christian. Wrong! Jesus said “I am the way, the truth and the life. No one comes to the Father except through me.” Yes, there is room for creative thinking, innovative methods, but truth never changes, not now, not ever. God and His inspired Word never change. He has said, “I, the Lord, do not change.”        </w:t>
      </w:r>
      <w:r w:rsidRPr="009A7454">
        <w:rPr>
          <w:rFonts w:ascii="Arial" w:hAnsi="Arial" w:cs="Arial"/>
          <w:sz w:val="24"/>
        </w:rPr>
        <w:t xml:space="preserve"> </w:t>
      </w:r>
    </w:p>
    <w:p w:rsidR="009A7454" w:rsidRPr="009A7454" w:rsidRDefault="009A7454" w:rsidP="009A7454">
      <w:pPr>
        <w:rPr>
          <w:rFonts w:ascii="Arial" w:hAnsi="Arial" w:cs="Arial"/>
          <w:sz w:val="24"/>
        </w:rPr>
      </w:pPr>
    </w:p>
    <w:p w:rsidR="009A7454" w:rsidRPr="009A7454" w:rsidRDefault="009A7454" w:rsidP="009A7454">
      <w:pPr>
        <w:rPr>
          <w:rFonts w:ascii="Arial" w:hAnsi="Arial" w:cs="Arial"/>
          <w:sz w:val="24"/>
        </w:rPr>
      </w:pPr>
      <w:r w:rsidRPr="009A7454">
        <w:rPr>
          <w:rFonts w:ascii="Arial" w:hAnsi="Arial" w:cs="Arial"/>
          <w:sz w:val="24"/>
        </w:rPr>
        <w:t>Pastor Alex Rockwell</w:t>
      </w:r>
    </w:p>
    <w:p w:rsidR="009A7454" w:rsidRPr="009A7454" w:rsidRDefault="009A7454" w:rsidP="009A7454">
      <w:pPr>
        <w:rPr>
          <w:rFonts w:ascii="Arial" w:hAnsi="Arial" w:cs="Arial"/>
          <w:sz w:val="24"/>
        </w:rPr>
      </w:pPr>
      <w:r w:rsidRPr="009A7454">
        <w:rPr>
          <w:rFonts w:ascii="Arial" w:hAnsi="Arial" w:cs="Arial"/>
          <w:sz w:val="24"/>
        </w:rPr>
        <w:t>Listen to this message and others here:</w:t>
      </w:r>
    </w:p>
    <w:p w:rsidR="009A7454" w:rsidRPr="009A7454" w:rsidRDefault="009A7454" w:rsidP="009A7454">
      <w:pPr>
        <w:rPr>
          <w:rFonts w:ascii="Arial" w:hAnsi="Arial" w:cs="Arial"/>
          <w:sz w:val="24"/>
        </w:rPr>
      </w:pPr>
      <w:r w:rsidRPr="009A7454">
        <w:rPr>
          <w:rFonts w:ascii="Arial" w:hAnsi="Arial" w:cs="Arial"/>
          <w:sz w:val="24"/>
        </w:rPr>
        <w:t>http://toolsforhope.com/toolbox/just-a-minute-tools/just-a-minute-mp3-files/</w:t>
      </w:r>
    </w:p>
    <w:bookmarkEnd w:id="0"/>
    <w:p w:rsidR="009A7454" w:rsidRPr="009A7454" w:rsidRDefault="009A7454" w:rsidP="009A7454">
      <w:pPr>
        <w:rPr>
          <w:rFonts w:ascii="Arial" w:hAnsi="Arial" w:cs="Arial"/>
          <w:sz w:val="24"/>
        </w:rPr>
      </w:pPr>
    </w:p>
    <w:sectPr w:rsidR="009A7454" w:rsidRPr="009A74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454"/>
    <w:rsid w:val="007E68B9"/>
    <w:rsid w:val="009A745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EA2726-DA8D-4E11-BD71-EE7F749D6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760</Characters>
  <Application>Microsoft Office Word</Application>
  <DocSecurity>0</DocSecurity>
  <Lines>14</Lines>
  <Paragraphs>1</Paragraphs>
  <ScaleCrop>false</ScaleCrop>
  <Company/>
  <LinksUpToDate>false</LinksUpToDate>
  <CharactersWithSpaces>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